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B39AE">
      <w:pPr>
        <w:pStyle w:val="z-TopofForm"/>
      </w:pPr>
      <w:r>
        <w:t>Top of Form</w:t>
      </w:r>
    </w:p>
    <w:p w:rsidR="00000000" w:rsidRDefault="00FB39AE">
      <w:pPr>
        <w:divId w:val="1410929762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in;height:18pt" o:ole="">
            <v:imagedata r:id="rId4" o:title=""/>
          </v:shape>
          <w:control r:id="rId5" w:name="DefaultOcxName" w:shapeid="_x0000_i1089"/>
        </w:object>
      </w:r>
    </w:p>
    <w:p w:rsidR="00000000" w:rsidRDefault="00FB39AE">
      <w:pPr>
        <w:divId w:val="1937712909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092" type="#_x0000_t75" style="width:1in;height:18pt" o:ole="">
            <v:imagedata r:id="rId6" o:title=""/>
          </v:shape>
          <w:control r:id="rId7" w:name="DefaultOcxName1" w:shapeid="_x0000_i1092"/>
        </w:object>
      </w: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095" type="#_x0000_t75" style="width:1in;height:18pt" o:ole="">
            <v:imagedata r:id="rId8" o:title=""/>
          </v:shape>
          <w:control r:id="rId9" w:name="DefaultOcxName2" w:shapeid="_x0000_i1095"/>
        </w:object>
      </w: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098" type="#_x0000_t75" style="width:1in;height:18pt" o:ole="">
            <v:imagedata r:id="rId10" o:title=""/>
          </v:shape>
          <w:control r:id="rId11" w:name="DefaultOcxName3" w:shapeid="_x0000_i1098"/>
        </w:objec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8723"/>
        <w:gridCol w:w="665"/>
      </w:tblGrid>
      <w:tr w:rsidR="00000000">
        <w:trPr>
          <w:gridAfter w:val="1"/>
          <w:divId w:val="59783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9AE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01" type="#_x0000_t75" style="width:1in;height:18pt" o:ole="">
                  <v:imagedata r:id="rId12" o:title=""/>
                </v:shape>
                <w:control r:id="rId13" w:name="DefaultOcxName4" w:shapeid="_x0000_i1101"/>
              </w:object>
            </w: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</w:tr>
      <w:tr w:rsidR="00000000">
        <w:trPr>
          <w:gridAfter w:val="1"/>
          <w:divId w:val="597837087"/>
          <w:trHeight w:val="31680"/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7"/>
              <w:gridCol w:w="71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10"/>
                    <w:gridCol w:w="559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Tracking Number: SIF/2017/10048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PHARMACY COUNCIL OF INDIA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Standard Inspection Format (S.I.F) for institutions conducting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br/>
                          <w:t>D Pharm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(To be filled and submitted to PCI by an organization seeking approval of the course / continuation of the approval)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(SIF-A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 xml:space="preserve">To be filled up by P.C.I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 xml:space="preserve">To be filled up by inspectors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Inspection No. 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Date of Inspection: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FILE No.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NAME OF THE INSPECTORS: 1.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br/>
                          <w:t xml:space="preserve">(IN BLOCK LETTERS)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                                            2.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25"/>
                    <w:gridCol w:w="80"/>
                  </w:tblGrid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PART-1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A-GENERAL INFORMATION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10"/>
                          <w:gridCol w:w="5040"/>
                        </w:tblGrid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3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I.1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Ch. Dilip Singh Pharmacy Colleg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Complete postal address: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Bhind (M.P.), Opp. Circuit House, Near ITI Bhind,Bhin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0753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23061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cds.pharmacycollege@gmail.co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Year of establishment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Status of the course conducting body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Privat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1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I.2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Society/Trust/Management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CHAUDHARY DILIP SINGH FOUNDATION SAMIT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 I G 38 JAWAHAR CHOwK BHOPA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0753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23047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cds.pharmacycollege@gmail.co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Website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www.cdsfcbhind.or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2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I.3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person to be contacted by phone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CHAUDHARY MUKESH SING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Designation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SECRETAR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CHAUDHARY BHAWAN GAURI KA KINARA BHIN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0753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Office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0753423061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Residence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23061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Mobile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942512706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cds.pharmacycollege@gmail.co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3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I.4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vikash gupt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 D S PHARMACY COLLEGE,BY PASS ROAD BHIN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4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I.5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FOR INSTITUTION SEEKING CONTINUATION OF APPROVAL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a. DETAILS OF AFFLIATION FEE PAID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1"/>
                                <w:gridCol w:w="1973"/>
                                <w:gridCol w:w="1609"/>
                                <w:gridCol w:w="1123"/>
                                <w:gridCol w:w="1430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Affiliation Fee Paid Upto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Receipt No.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Dated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Inspectors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2018-201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ARI478256530I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10/08/201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b. APPROVAL STATUS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8"/>
                                <w:gridCol w:w="914"/>
                                <w:gridCol w:w="914"/>
                                <w:gridCol w:w="1014"/>
                                <w:gridCol w:w="1973"/>
                                <w:gridCol w:w="1884"/>
                                <w:gridCol w:w="1029"/>
                              </w:tblGrid>
                              <w:tr w:rsidR="00000000">
                                <w:trPr>
                                  <w:trHeight w:val="390"/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Upto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Intake Approved and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PCI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State Govt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University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2017-201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Letter No &amp; Date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17-1/2012-PCI/43064-483 &amp; 23/05/201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CENTER/1-3323910805/2017/EO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RGPV/16/267/BHOPAL 03/03/201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Intake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Actually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c. STATUS OF APPLICATION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0"/>
                                <w:gridCol w:w="1198"/>
                                <w:gridCol w:w="1409"/>
                                <w:gridCol w:w="1765"/>
                                <w:gridCol w:w="1772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Extension of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Approval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Increase in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Intake of Seates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blBorders>
                                      <w:shd w:val="clear" w:color="auto" w:fill="E7EBF0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304"/>
                                      <w:gridCol w:w="2196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Current Intake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right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Proposed increase in Intake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D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Note: Enclose relevant documents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I.6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Whether other educational institutions/courses are also being run by the trust/instiutuion in the same building/campus?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If yes, give status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I.6 a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88"/>
                                <w:gridCol w:w="357"/>
                              </w:tblGrid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Status of the Pharmacy Course: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Independent Building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Wing of Another College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Separate Campus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Multi Institutional Campus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93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19"/>
                                <w:gridCol w:w="5987"/>
                              </w:tblGrid>
                              <w:tr w:rsidR="00000000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Examining Authority: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Diploma Course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Name with Complete Postal address, telephone No.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br/>
                                      <w:t xml:space="preserve">and STD Code.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The Secretary, Rajiv Gandhi Proudyogiki Vishwavidyalaya, Airport Byepass Road, Gandhi Nagar Bhopal â€“ 462 036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23"/>
                    <w:gridCol w:w="4215"/>
                    <w:gridCol w:w="20"/>
                    <w:gridCol w:w="20"/>
                    <w:gridCol w:w="27"/>
                  </w:tblGrid>
                  <w:tr w:rsidR="00000000">
                    <w:trPr>
                      <w:gridAfter w:val="3"/>
                      <w:trHeight w:val="480"/>
                      <w:tblCellSpacing w:w="7" w:type="dxa"/>
                      <w:jc w:val="center"/>
                    </w:trPr>
                    <w:tc>
                      <w:tcPr>
                        <w:tcW w:w="13410" w:type="dxa"/>
                        <w:gridSpan w:val="2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3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000000">
                    <w:trPr>
                      <w:gridAfter w:val="3"/>
                      <w:trHeight w:val="144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vAlign w:val="center"/>
                        <w:hideMark/>
                      </w:tcPr>
                      <w:tbl>
                        <w:tblPr>
                          <w:tblW w:w="112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78"/>
                          <w:gridCol w:w="4558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6945" w:type="dxa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6180" w:type="dxa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3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DETAILS OF THE INSTITUTION </w:t>
                        </w:r>
                      </w:p>
                    </w:tc>
                  </w:tr>
                  <w:tr w:rsidR="00000000">
                    <w:trPr>
                      <w:gridAfter w:val="3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00000">
                    <w:trPr>
                      <w:gridAfter w:val="3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I.1 </w:t>
                        </w:r>
                      </w:p>
                    </w:tc>
                  </w:tr>
                  <w:tr w:rsidR="00000000">
                    <w:trPr>
                      <w:gridAfter w:val="3"/>
                      <w:trHeight w:val="69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vAlign w:val="center"/>
                        <w:hideMark/>
                      </w:tcPr>
                      <w:tbl>
                        <w:tblPr>
                          <w:tblW w:w="112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59"/>
                          <w:gridCol w:w="5777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Name of the Principal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vikash gupt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3"/>
                          <w:gridCol w:w="2264"/>
                          <w:gridCol w:w="356"/>
                          <w:gridCol w:w="1442"/>
                          <w:gridCol w:w="1358"/>
                          <w:gridCol w:w="1271"/>
                        </w:tblGrid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Qualification/ Experience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Qualification*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Teaching Experience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Actual experience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M.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05 Years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Years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* Documentary evidence should be provided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For institution seeking continuation of affliation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71"/>
                          <w:gridCol w:w="1146"/>
                          <w:gridCol w:w="1369"/>
                          <w:gridCol w:w="1726"/>
                          <w:gridCol w:w="1989"/>
                        </w:tblGrid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Date of last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Inspection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>Previous Inspection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Report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Complied/Not Complied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Intake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reduced/Stopped in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last 03 years* </w:t>
                              </w:r>
                            </w:p>
                          </w:tc>
                        </w:tr>
                        <w:tr w:rsidR="00000000">
                          <w:trPr>
                            <w:trHeight w:val="465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05/04/201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* Enclose Documents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39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Pay Scales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8"/>
                          <w:gridCol w:w="1861"/>
                          <w:gridCol w:w="356"/>
                          <w:gridCol w:w="293"/>
                          <w:gridCol w:w="871"/>
                          <w:gridCol w:w="1309"/>
                          <w:gridCol w:w="2283"/>
                        </w:tblGrid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Scale of pay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Gratuity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Pension benefit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AICTE/UGC/State Govt.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Non-Teaching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State Government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0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D Pharm Course: Admission statement for the past three years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2"/>
                          <w:gridCol w:w="1124"/>
                          <w:gridCol w:w="1989"/>
                          <w:gridCol w:w="1996"/>
                        </w:tblGrid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2015-201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2016-201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2017-201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Sanctioned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No. of Admissions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Unfilled Seats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 of Excess Admission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1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Academic information: Percentage of D Pharm results for the past three years: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4"/>
                          <w:gridCol w:w="1700"/>
                          <w:gridCol w:w="1700"/>
                          <w:gridCol w:w="1707"/>
                        </w:tblGrid>
                        <w:tr w:rsidR="00000000">
                          <w:trPr>
                            <w:trHeight w:val="195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2015-201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2016-201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2017-201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 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7500" w:type="dxa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Inspectors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Co-Curricular Activities / Sports Activities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9"/>
                          <w:gridCol w:w="5088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Whether college has NSS Unit(Yes/No)?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If no give reasons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APPLIED FO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NSS Program Officer's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MRS NEELAM MISHR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Programme Conducted Details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Whether students participating in University level cultural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activities/Co-curricular/Sports activities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Physical Instructor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Availabl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Sports Ground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Individua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9"/>
                          <w:gridCol w:w="5088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Are you Associated with other Organization/Institution/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Trust/Society Running Pharmacy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Organization/Institution/Trust/Society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Complete Postal Address.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Nature of Association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1F1922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3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Inspectors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vAlign w:val="center"/>
                  <w:hideMark/>
                </w:tcPr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39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2"/>
                    <w:gridCol w:w="1285"/>
                    <w:gridCol w:w="1261"/>
                    <w:gridCol w:w="546"/>
                    <w:gridCol w:w="1858"/>
                    <w:gridCol w:w="1261"/>
                    <w:gridCol w:w="1842"/>
                  </w:tblGrid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- FINANCIAL STATUS OF THE INSTITUTION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Audited financial Statement of Institute should be furnished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.1 Resources and funding agencies (give complete list)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.2 Please provide following Information </w:t>
                        </w:r>
                      </w:p>
                    </w:tc>
                  </w:tr>
                  <w:tr w:rsidR="00000000">
                    <w:trPr>
                      <w:trHeight w:val="19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Receipts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Expenditure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Remarks of the Inspector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Grants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CAPITAL EXPENDITURE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a. Government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b.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Tuition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3960000.0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Building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Library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Equipment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182680.0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Sports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Union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REVENUE EXPENDITURE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1513000.0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Salary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3127100.0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Maintenance Expenditure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i.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ii.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University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40000.0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Apex Bodies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Government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150022.0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Deposit held by the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882670.0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Misc. Expenditure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1090528.0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5473000.0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5290320.0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Note: Enclose relevant documents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44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000000" w:rsidRDefault="00FB39AE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11970" w:type="dxa"/>
                  <w:shd w:val="clear" w:color="auto" w:fill="FFFFFF"/>
                  <w:hideMark/>
                </w:tcPr>
                <w:p w:rsidR="00000000" w:rsidRDefault="00FB39AE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Signature of the Head of the Institution </w:t>
                  </w:r>
                </w:p>
              </w:tc>
              <w:tc>
                <w:tcPr>
                  <w:tcW w:w="7500" w:type="dxa"/>
                  <w:shd w:val="clear" w:color="auto" w:fill="FFFFFF"/>
                  <w:hideMark/>
                </w:tcPr>
                <w:p w:rsidR="00000000" w:rsidRDefault="00FB39AE">
                  <w:pPr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Signature of the Inspectors </w:t>
                  </w: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000000" w:rsidRDefault="00FB39AE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p w:rsidR="00000000" w:rsidRDefault="00FB39AE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0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6"/>
                          <w:gridCol w:w="955"/>
                          <w:gridCol w:w="1336"/>
                          <w:gridCol w:w="1988"/>
                          <w:gridCol w:w="1572"/>
                          <w:gridCol w:w="1738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PART- II PHYSICAL INFRASTRUCTURE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a. Building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Ow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b Land: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c. Building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Ow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 i) Leased or 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Ow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Sale / Agreement deed (records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i) Leased/Rented â€  (Record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Enclose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ii) If Own (Approved Building plan &amp; sale deed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Enclose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vMerge w:val="restar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d. Total Area of the college building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Built up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260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Amenities and Circulation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70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4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2. Class Rooms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Total Number of Class rooms provided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Numbers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Area * for each class room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Area in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D.Pharm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90 sq. mts each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[* To accomodate 60 students]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4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3. Laboratory requirement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73"/>
                                <w:gridCol w:w="3721"/>
                                <w:gridCol w:w="1437"/>
                                <w:gridCol w:w="1658"/>
                                <w:gridCol w:w="982"/>
                              </w:tblGrid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Sl.No.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Infrastructure for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Area in Sq. mts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Remarks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Laboratory Area for D.Pharm Course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375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Physiology and Pharmacology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Pharmacy Practice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Pharmacognosy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Animal House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Preparation Room for each lab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Area of the Machine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Aseptic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Store Room 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626859403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Store Room II Inflammable chemicals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1"/>
                          <w:gridCol w:w="1467"/>
                          <w:gridCol w:w="1435"/>
                          <w:gridCol w:w="1453"/>
                          <w:gridCol w:w="733"/>
                          <w:gridCol w:w="958"/>
                          <w:gridCol w:w="2078"/>
                        </w:tblGrid>
                        <w:tr w:rsidR="00000000">
                          <w:trPr>
                            <w:trHeight w:val="48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4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006"/>
                                <w:gridCol w:w="3481"/>
                              </w:tblGrid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Signature of the Head of the Institution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Signature of the Inspectors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The Institutes will not be permitted to run the courses in the rented building on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or after 31.12.2008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All the Laboratories should be well lit &amp; ventilated.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All Laboratories should be provided with basic amenities and services like exhaust fans and fuming chamber to reduce the pollution whenever necessary.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workbenches should be smooth and easily cleanable prefebly made of non-absorbant material.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water taps should be non-leaking and directly installed on skins Drainage should be efficient.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Balance room should be attached to the cocerned laboratories.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4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4. Administration Area </w:t>
                              </w:r>
                            </w:p>
                          </w:tc>
                        </w:tr>
                        <w:tr w:rsidR="00000000">
                          <w:trPr>
                            <w:trHeight w:val="19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Principal's Chamber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Office - I (including confidential room)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/ Faculty Rooms for D. Pharm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with computer and reprographic facilities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Museum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30 Sq. mts (Maybe attached to the Pharmacognosy lab)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Auditorium/ Multi Purpose Hall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250 - 300 seating capacity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Herbal Garden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Adequate Number of Medical Plants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4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5. Student Facilities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Girls's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Boy's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Toilet Blocks for Girls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Toilet Blocks for Boys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Drinking Water facility - Water cooler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Boy's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Sq. mts/Room Single occupancy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500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Girls's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Sq.mts/Room (Single occupancy) or 20 Sq.mts/Room (Triple occupancy)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500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Power Backup Provision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Canteen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sq mts.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6. Computer and other Facilities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Computer (Latest Configuration)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syste, for every 10 students (UG &amp;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PG)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Printer for every 10 computers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Xerox Machine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Multi Media Projector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1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7. Amenities(Desirable)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Requirment as per Norms in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Not 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Principal Quarters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80 Sq. Mtr.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Quarters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x 80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Parking Area fro staff and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Bank Extension Counter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Cooperative Stores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Guest House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80 Sq. 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Transport Facility for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Medical Fecilities(First Aid)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2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8.A. Library Books and Periodicals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The minimum norms for the initial stock of books, yearly addition of the books and the number of journals to be subscribed are as given below: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Item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Titles(No)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Minimum Volums(No)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Title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Number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750 adequate coverage of a large number of standard text books and titles in all disciplines of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230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Annual Addition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books per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Periodicals Hard Copies/Online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06 National Journals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Indian Journal of Pharmaceutical Sciences Indian Journal of Pharmaceutical Education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and Research Journal of Hospital Pharmacy Indian Journal of Pharmacology CIMS, MIMS Indian Journal of Experimental Biology.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timings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1.30 to 2.00 p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3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8.B.Subject wise Classification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5"/>
                                <w:gridCol w:w="3196"/>
                                <w:gridCol w:w="1205"/>
                                <w:gridCol w:w="1482"/>
                                <w:gridCol w:w="2053"/>
                              </w:tblGrid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Sl.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Subject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Titles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Numbers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Remarks of the Inspectors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 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 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Pharmacognosy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Biochemistry and Clinical Pathology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Human Anatomy and Physiology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Health Education and Community Pharmacy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 II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 II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Pharmacology and Toxicology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Jurisprudence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Drug Store and Business Management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74379464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Hospital and Clinical Pharmacy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4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8.C.Library Staff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Librarian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D.Lib.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Availabl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Attenders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10+2 / PUC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Availabl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Note: The information provided will be assessed in giving the period of approval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vanish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64"/>
                    <w:gridCol w:w="3541"/>
                  </w:tblGrid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Signature of the Inspectors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51"/>
                    <w:gridCol w:w="954"/>
                  </w:tblGrid>
                  <w:tr w:rsidR="00000000">
                    <w:trPr>
                      <w:gridAfter w:val="1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III ACADEMIC REQUIREMENTS </w:t>
                        </w:r>
                      </w:p>
                    </w:tc>
                  </w:tr>
                  <w:tr w:rsidR="00000000">
                    <w:trPr>
                      <w:gridAfter w:val="1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Course Curriculum </w: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630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1. Student Staff Ratio: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(Required ratio --- Theory -&gt; 60:1 and Practicals -&gt; 20:1)If more than 20 students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 a batch 2 staff members to be present provided the lab is spacious.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380"/>
                                <w:gridCol w:w="1049"/>
                                <w:gridCol w:w="1430"/>
                                <w:gridCol w:w="3727"/>
                              </w:tblGrid>
                              <w:tr w:rsidR="00000000">
                                <w:trPr>
                                  <w:trHeight w:val="225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Class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Theory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Practicles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D.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60: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20: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174"/>
                                <w:gridCol w:w="1981"/>
                                <w:gridCol w:w="1439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2. Date of Commencement of session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Commencement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Completion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03/07/201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24/03/201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  <w:gridCol w:w="1478"/>
                                <w:gridCol w:w="1635"/>
                                <w:gridCol w:w="1252"/>
                                <w:gridCol w:w="1650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3. Vacation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Summer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Winter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801"/>
                                <w:gridCol w:w="3801"/>
                              </w:tblGrid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4. Total No. of working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801"/>
                                <w:gridCol w:w="3801"/>
                              </w:tblGrid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5. Time Table copy Enclosed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26"/>
                          <w:gridCol w:w="928"/>
                          <w:gridCol w:w="922"/>
                          <w:gridCol w:w="927"/>
                          <w:gridCol w:w="922"/>
                          <w:gridCol w:w="927"/>
                          <w:gridCol w:w="922"/>
                          <w:gridCol w:w="856"/>
                        </w:tblGrid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6. Whether the prescribed numbers of classes are being conductud as per PCI norms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 D.Pharm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Class/Subject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 of the Inspector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Classes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Classes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-I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Chemistry -I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Pharmacognosy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Biochemistry and Clinical Pathology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Human Anatomy and Physiology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Health Education and Community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II D.Pharm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Class/Subject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 of the Inspector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Classes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Classes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-II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Chemistry -II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Pharmacology and Toxicology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Pharmaceutical Jurisprudence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Drug Store and Business Management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Hospital and Clinical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93"/>
                          <w:gridCol w:w="237"/>
                        </w:tblGrid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7. Whether Internal Assessments are conducted periodically as per PCI norms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3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6"/>
                          <w:gridCol w:w="627"/>
                          <w:gridCol w:w="865"/>
                          <w:gridCol w:w="627"/>
                          <w:gridCol w:w="865"/>
                          <w:gridCol w:w="627"/>
                          <w:gridCol w:w="865"/>
                          <w:gridCol w:w="627"/>
                          <w:gridCol w:w="865"/>
                          <w:gridCol w:w="956"/>
                        </w:tblGrid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9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 Whether Evaluation of the internal assessments is Fair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right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more than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60% - 80%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50% - 60%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less than 50%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Practicals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 D.Pharm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59.0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23.0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35.0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II D.Pharm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83.0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10.0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73.0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0.0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4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9. Work load of Faculty members for D. Pharm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89"/>
                          <w:gridCol w:w="1636"/>
                          <w:gridCol w:w="2201"/>
                          <w:gridCol w:w="202"/>
                          <w:gridCol w:w="264"/>
                          <w:gridCol w:w="264"/>
                          <w:gridCol w:w="264"/>
                          <w:gridCol w:w="910"/>
                          <w:gridCol w:w="1484"/>
                        </w:tblGrid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S.No.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Name of Faculty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Subjects Taught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D. Pharm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Total Work Load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Remarks of the Inspectors</w:t>
                              </w: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 D. Ph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II D. Ph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ARVIND KUMAR RATHOR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PHARMACOGNOSY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LALIT KUMAR SINGH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BIOCHEMISTRY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HCP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125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125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NITISH SHARMA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PHARMACEUTICAL JURISPRUDENCE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PHARMACEUTICS 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100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RAMAKANT JOSHI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DSBM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PHARMACEUTICAL CHEMISTRY II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100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Raveendra singh kushtwar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HECP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PHARMACEUTICS II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100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Satypal singh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HUMAN ANATOMY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PHARMACOLOGY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125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125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VIJAY PAL SINGH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PHARMACEUTICAL CHEMISTRY 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780371951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VIKAS GUPTA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0"/>
                          <w:gridCol w:w="3130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630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IV - PERSONNEL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TEACHING STAFF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1. Details of Teaching Faculty for D. Pharm Course to be enclosed in the format mentioned below: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2. Qualification and Number of Staff Members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Number of staff members required: 07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9"/>
                                <w:gridCol w:w="949"/>
                                <w:gridCol w:w="948"/>
                                <w:gridCol w:w="948"/>
                                <w:gridCol w:w="948"/>
                                <w:gridCol w:w="948"/>
                                <w:gridCol w:w="948"/>
                                <w:gridCol w:w="94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Qualification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B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M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PhD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Others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Part Tim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3. Details of Faculty Retention for: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149"/>
                                <w:gridCol w:w="2954"/>
                                <w:gridCol w:w="1483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Faculty Member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Period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Percentage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15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10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5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Less than 5 years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4. Details of Faculty Turnover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990"/>
                                <w:gridCol w:w="1987"/>
                                <w:gridCol w:w="1263"/>
                                <w:gridCol w:w="559"/>
                                <w:gridCol w:w="559"/>
                                <w:gridCol w:w="1228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Faculty Member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Period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More than 50%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50%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25%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Less than 25%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% of faculty retained in last 3 yrs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5. Number of Non-teaching staff available for D. Pharm course for intake of 60 students: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8"/>
                                <w:gridCol w:w="1804"/>
                                <w:gridCol w:w="1068"/>
                                <w:gridCol w:w="1451"/>
                                <w:gridCol w:w="1493"/>
                                <w:gridCol w:w="1322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Sl No.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Designation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Required Number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Required Qualification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73"/>
                                      <w:gridCol w:w="846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Available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Number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Qualification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D.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4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D PHARM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Labortory Assistants/ Attenders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SSLC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Office Superintendent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Degree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301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B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Accountant cum Clark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Degree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301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B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Store keeper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D. Pharm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4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D PHARM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Computer Data Operator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10+2 with computer training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628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M Sc C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SSLC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348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10t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h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---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270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5t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h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Gardener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---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270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5t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h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6. Scale of pay for Teaching faculty (to be enclosed):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08"/>
                                <w:gridCol w:w="631"/>
                                <w:gridCol w:w="685"/>
                                <w:gridCol w:w="854"/>
                                <w:gridCol w:w="319"/>
                                <w:gridCol w:w="241"/>
                                <w:gridCol w:w="271"/>
                                <w:gridCol w:w="265"/>
                                <w:gridCol w:w="559"/>
                                <w:gridCol w:w="626"/>
                                <w:gridCol w:w="168"/>
                                <w:gridCol w:w="246"/>
                                <w:gridCol w:w="241"/>
                                <w:gridCol w:w="295"/>
                                <w:gridCol w:w="776"/>
                                <w:gridCol w:w="241"/>
                                <w:gridCol w:w="331"/>
                                <w:gridCol w:w="529"/>
                              </w:tblGrid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S.No.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Basic Pay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D.P.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CCA &amp; Additional Pay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Other Allowances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Deductions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Bank A/C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PAN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EPF A/C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Signature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PT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TDS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EPF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VIJAY PAL SINGH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VIKAS GUPTA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Principal/Director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Raveendra singh kushtwar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M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BIPPD8645A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LALIT KUMAR SINGH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DRJPS9779H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Satypal singh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CBEPS7121M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NITISH SHARMA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BMMPM8971M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ARVIND KUMAR RATHOR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AYJPA5376L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divId w:val="1290743551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RAMAKANT JOSHI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Pharm,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AJNYS3544R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1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7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494"/>
                          <w:gridCol w:w="1136"/>
                        </w:tblGrid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7. Whether facilities for Research / Higher studies are provided to the faculty?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8"/>
                                <w:gridCol w:w="523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04" type="#_x0000_t75" style="width:20.25pt;height:18pt" o:ole="">
                                          <v:imagedata r:id="rId14" o:title=""/>
                                        </v:shape>
                                        <w:control r:id="rId15" w:name="DefaultOcxName5" w:shapeid="_x0000_i1104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50" type="#_x0000_t75" style="width:20.25pt;height:18pt" o:ole="">
                                          <v:imagedata r:id="rId16" o:title=""/>
                                        </v:shape>
                                        <w:control r:id="rId17" w:name="DefaultOcxName6" w:shapeid="_x0000_i1150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(Inspectors to verify documents pertaining to the above)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8. Whether faculty members are allowed to attend workshops and seminars?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8"/>
                                <w:gridCol w:w="523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53" type="#_x0000_t75" style="width:20.25pt;height:18pt" o:ole="">
                                          <v:imagedata r:id="rId14" o:title=""/>
                                        </v:shape>
                                        <w:control r:id="rId18" w:name="DefaultOcxName7" w:shapeid="_x0000_i1153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56" type="#_x0000_t75" style="width:20.25pt;height:18pt" o:ole="">
                                          <v:imagedata r:id="rId16" o:title=""/>
                                        </v:shape>
                                        <w:control r:id="rId19" w:name="DefaultOcxName8" w:shapeid="_x0000_i1156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(Inspectors to verify documents pertaining to the above)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9. Scope for the promotion for faculty: Promotions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8"/>
                                <w:gridCol w:w="523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59" type="#_x0000_t75" style="width:20.25pt;height:18pt" o:ole="">
                                          <v:imagedata r:id="rId14" o:title=""/>
                                        </v:shape>
                                        <w:control r:id="rId20" w:name="DefaultOcxName9" w:shapeid="_x0000_i1159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62" type="#_x0000_t75" style="width:20.25pt;height:18pt" o:ole="">
                                          <v:imagedata r:id="rId16" o:title=""/>
                                        </v:shape>
                                        <w:control r:id="rId21" w:name="DefaultOcxName10" w:shapeid="_x0000_i1162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10. Gratuity Provided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8"/>
                                <w:gridCol w:w="523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65" type="#_x0000_t75" style="width:20.25pt;height:18pt" o:ole="">
                                          <v:imagedata r:id="rId14" o:title=""/>
                                        </v:shape>
                                        <w:control r:id="rId22" w:name="DefaultOcxName11" w:shapeid="_x0000_i1165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68" type="#_x0000_t75" style="width:20.25pt;height:18pt" o:ole="">
                                          <v:imagedata r:id="rId16" o:title=""/>
                                        </v:shape>
                                        <w:control r:id="rId23" w:name="DefaultOcxName12" w:shapeid="_x0000_i1168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11. Details of Non-teaching staff members (list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802"/>
                                <w:gridCol w:w="1804"/>
                                <w:gridCol w:w="1015"/>
                                <w:gridCol w:w="863"/>
                                <w:gridCol w:w="919"/>
                              </w:tblGrid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DOJ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Experience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REETESH PANDE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Laboratory Technicia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 PHARM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PREETAM SING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Store keepe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 PHARM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01/06/201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ABHISHEK JAI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Computer Data Operato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 Sc C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RAM PRAKASH MISHR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Office Superintenden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KOK SING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Accountan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MUNNI LA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Peo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SHRILA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Peo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SHAKHAWA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Gardene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AMIT GUPT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First Division Assistan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SATISH SHRIVASTAV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First Division Assistan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 K DUBE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Second Division Assistan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01/04/200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BRAJMOHA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Cleaning personne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01/07/200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MRS.GIRJA KATAR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Libraria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 LI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01/01/201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divId w:val="1935628891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12. Whether Supporting Staff (Technical and Administrative) are encouraged for skill up gradation programs.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8"/>
                                <w:gridCol w:w="523"/>
                              </w:tblGrid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71" type="#_x0000_t75" style="width:20.25pt;height:18pt" o:ole="">
                                          <v:imagedata r:id="rId14" o:title=""/>
                                        </v:shape>
                                        <w:control r:id="rId24" w:name="DefaultOcxName13" w:shapeid="_x0000_i1171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74" type="#_x0000_t75" style="width:20.25pt;height:18pt" o:ole="">
                                          <v:imagedata r:id="rId16" o:title=""/>
                                        </v:shape>
                                        <w:control r:id="rId25" w:name="DefaultOcxName14" w:shapeid="_x0000_i1174"/>
                                      </w:objec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489"/>
                          <w:gridCol w:w="3141"/>
                        </w:tblGrid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V - DOCUMENTATION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9"/>
                          <w:gridCol w:w="4540"/>
                          <w:gridCol w:w="774"/>
                          <w:gridCol w:w="1901"/>
                        </w:tblGrid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Records Maintained (Essential)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250" w:type="pct"/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Records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Yes/No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5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Admission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Individual Service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Attendance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Sessional Marks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Final Marks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Student Attendance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Minutes of meetings-Teaching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Fee Paid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Acquittance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Accession Register for books and Journals in Library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Log Book for chemicals and Equipment costing more thanRupees one lakh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Job Cards for laboratories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Standrad operating Procedures (SOP's) for Equipment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Laboratory Manuals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Stock Register for Equipment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Animal House Records as per CPCSEA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Ye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F1922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83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- VI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9"/>
                          <w:gridCol w:w="4361"/>
                          <w:gridCol w:w="3190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76"/>
                              </w:tblGrid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1F1922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pict>
                                        <v:rect id="_x0000_i1084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204"/>
                                      <w:gridCol w:w="2198"/>
                                      <w:gridCol w:w="2198"/>
                                      <w:gridCol w:w="848"/>
                                    </w:tblGrid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Financial Resource Allocation and Utilization for the past Three years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(Audited Accounts for the previous year to be enclosed)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2015-201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2016-201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7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2017-201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8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of the Inspectors*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4"/>
                                            <w:gridCol w:w="693"/>
                                            <w:gridCol w:w="700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3"/>
                                            <w:gridCol w:w="694"/>
                                            <w:gridCol w:w="701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3"/>
                                            <w:gridCol w:w="694"/>
                                            <w:gridCol w:w="701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64"/>
                                            <w:gridCol w:w="639"/>
                                            <w:gridCol w:w="764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17000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4500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12500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65"/>
                                            <w:gridCol w:w="639"/>
                                            <w:gridCol w:w="764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17900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4700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13200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65"/>
                                            <w:gridCol w:w="639"/>
                                            <w:gridCol w:w="764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21000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4600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16400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1F1922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pict>
                                        <v:rect id="_x0000_i1085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193"/>
                                      <w:gridCol w:w="2185"/>
                                      <w:gridCol w:w="2185"/>
                                      <w:gridCol w:w="885"/>
                                    </w:tblGrid>
                                    <w:tr w:rsidR="00000000">
                                      <w:trPr>
                                        <w:gridAfter w:val="1"/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Total amount spent on Chemical, Glassware, Equipments, Books and Journals for the past Three Years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(Enclose purchase invoice)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83"/>
                                            <w:gridCol w:w="815"/>
                                            <w:gridCol w:w="658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83"/>
                                            <w:gridCol w:w="814"/>
                                            <w:gridCol w:w="658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83"/>
                                            <w:gridCol w:w="814"/>
                                            <w:gridCol w:w="658"/>
                                          </w:tblGrid>
                                          <w:tr w:rsidR="00000000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of the Inspectors*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99"/>
                                            <w:gridCol w:w="575"/>
                                            <w:gridCol w:w="582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2700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2530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00"/>
                                            <w:gridCol w:w="574"/>
                                            <w:gridCol w:w="581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3000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76"/>
                                            <w:gridCol w:w="617"/>
                                            <w:gridCol w:w="462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11"/>
                                            <w:gridCol w:w="569"/>
                                            <w:gridCol w:w="576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1800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1480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63"/>
                                            <w:gridCol w:w="598"/>
                                            <w:gridCol w:w="494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1900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800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98"/>
                                            <w:gridCol w:w="525"/>
                                            <w:gridCol w:w="532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29"/>
                                            <w:gridCol w:w="560"/>
                                            <w:gridCol w:w="567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4700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5200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28"/>
                                            <w:gridCol w:w="560"/>
                                            <w:gridCol w:w="567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4300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5600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36"/>
                                            <w:gridCol w:w="281"/>
                                            <w:gridCol w:w="738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16200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21"/>
                                            <w:gridCol w:w="714"/>
                                            <w:gridCol w:w="721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6200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6070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20"/>
                                            <w:gridCol w:w="714"/>
                                            <w:gridCol w:w="721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6300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3500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20"/>
                                            <w:gridCol w:w="714"/>
                                            <w:gridCol w:w="721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1700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620"/>
                                            <w:gridCol w:w="627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1100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1040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619"/>
                                            <w:gridCol w:w="627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1100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1000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619"/>
                                            <w:gridCol w:w="627"/>
                                          </w:tblGrid>
                                          <w:tr w:rsidR="00000000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1100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*Last three years including this academic year till the date of inspection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00000" w:rsidRDefault="001F1922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8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FB39AE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VII â€“ EQUIPMENT AND APPARATUS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17"/>
                          <w:gridCol w:w="3113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40"/>
                              </w:tblGrid>
                              <w:tr w:rsidR="00000000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000000" w:rsidRDefault="00FB39AE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. Department wise List of Minimum equipments required for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D Phar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50"/>
                                    </w:tblGrid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Pharmaceutic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Equipments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"/>
                                            <w:gridCol w:w="3672"/>
                                            <w:gridCol w:w="687"/>
                                            <w:gridCol w:w="660"/>
                                            <w:gridCol w:w="590"/>
                                            <w:gridCol w:w="1469"/>
                                          </w:tblGrid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Continuous Hot Extraction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Conical Percolator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Tincture Press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Hand Grinding Mill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Disintegrator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Ball mill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Hand operated Tablet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Coating Pan unit with hot air blower laboratory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Polishing pan laboratory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Monsantoâ€™s 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Pfizer type 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disintegration test apparatus 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dissolution test apparatus 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Granulating sieve set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counter â€“ small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Friability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Collapsible tube â€“ Filling and sealing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Capsule filling machine â€“ Lab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Digital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Distillation unit for distilled water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Deionisation unit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Glass distillation unit for water for injection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washing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filling and sealing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Sintered glass filters for bacteria proof filtration (four different grades)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Millipore filter ( 3 grades)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Autoclave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Hot air sterilizer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Incubator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Aseptic cabinet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clarity test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Blender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Sieves set (Pharmacopoeial standard)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Lab 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Ointment slab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Ointment spatula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Pestle and mortar porcelain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Pestle and mortar glass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Suppository moulds of three sizes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76777436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Refrigerator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Pharmaceutical Chemistr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Equipments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"/>
                                            <w:gridCol w:w="3672"/>
                                            <w:gridCol w:w="687"/>
                                            <w:gridCol w:w="660"/>
                                            <w:gridCol w:w="590"/>
                                            <w:gridCol w:w="1469"/>
                                          </w:tblGrid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Refractometer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Polarimeter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Photoelectric colorimeter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 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Atomic model set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Electronic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63540377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Periodic table chart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Physiology &amp; Pharmacology Laborator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Equipments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"/>
                                            <w:gridCol w:w="3672"/>
                                            <w:gridCol w:w="687"/>
                                            <w:gridCol w:w="660"/>
                                            <w:gridCol w:w="590"/>
                                            <w:gridCol w:w="1469"/>
                                          </w:tblGrid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Haemoglobinometer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Haemocytometer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Studentâ€™s organ bath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Sheringtonâ€™s rotating drum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Frog board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Tray (dissecting)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Frontal writing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Aeration tube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Telethermometer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Pole climbing apparatus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Histamine chamber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Simple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Sterling heart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Histological Slides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Sphygmomanometer (B.P. apparatus)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Stethoscope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First aid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Contraceptive device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Dissecting (surgical) instruments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Balance for weighing small Animals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Kymograph paper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Actophotometer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Analgesiometer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Thermometer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Plastic animal cage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Double unit organ bath with thermostat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Refrigerator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Digital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Charts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Human skeleton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Anatomical specimen (Heart, brain, eye,,ear,,reproductive system etc.,)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Electro-convulsiometer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Stop watch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Clamp, boss heads, screw clips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5758063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Symeâ€™s Cannula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Pharmacognosy Laborator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Equipments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"/>
                                            <w:gridCol w:w="3672"/>
                                            <w:gridCol w:w="687"/>
                                            <w:gridCol w:w="660"/>
                                            <w:gridCol w:w="590"/>
                                            <w:gridCol w:w="1469"/>
                                          </w:tblGrid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Projection Microscope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Charts (different types)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Models (different types)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Permanent Slides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8679792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Slides and Cover Slips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400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Pharmacy Practice Laborator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Equipments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"/>
                                            <w:gridCol w:w="3672"/>
                                            <w:gridCol w:w="687"/>
                                            <w:gridCol w:w="660"/>
                                            <w:gridCol w:w="590"/>
                                            <w:gridCol w:w="1469"/>
                                          </w:tblGrid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Colorimeter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Microscope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Permanent slides (skin, kidney, pancreas, smooth muscle, liver etc.,)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Watch glass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Biochemical reagents for analysis of normal and pathological constituents in urine and blood facilities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Filtration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Filling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Sealing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Autoclave sterilizer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Membrane filter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Sintered glass funnel with complete filtering assemble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Small disposable membrane filter for IV admixture filtration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Laminar air flow bench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Vacuum pump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Oven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Surgical dressing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Incubator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 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Disintegration test apparatus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Magnetic stirrer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divId w:val="141874601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Thermostatic bath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FB39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0000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0000" w:rsidRDefault="00FB39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0000" w:rsidRDefault="00FB39AE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0000" w:rsidRDefault="001F1922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pict>
                                        <v:rect id="_x0000_i1087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0"/>
                  </w:tblGrid>
                  <w:tr w:rsidR="00000000">
                    <w:trPr>
                      <w:divId w:val="307128345"/>
                      <w:trHeight w:val="31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  <w:t>Observations of the Inspectors:</w:t>
                        </w:r>
                      </w:p>
                    </w:tc>
                  </w:tr>
                  <w:tr w:rsidR="00000000">
                    <w:trPr>
                      <w:divId w:val="307128345"/>
                      <w:trHeight w:val="133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spacing w:after="240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Compliance of the last recommendations by Inspectors 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</w:p>
                    </w:tc>
                  </w:tr>
                  <w:tr w:rsidR="00000000">
                    <w:trPr>
                      <w:divId w:val="307128345"/>
                      <w:trHeight w:val="133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FB39AE">
                        <w:pPr>
                          <w:spacing w:after="240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Specific obserations if not compiled 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</w:p>
                    </w:tc>
                  </w:tr>
                  <w:tr w:rsidR="00000000">
                    <w:trPr>
                      <w:divId w:val="30712834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00000">
                    <w:trPr>
                      <w:divId w:val="30712834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0"/>
                          <w:gridCol w:w="4964"/>
                        </w:tblGrid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6885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Signature of Inspectors: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FB39AE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2.</w:t>
                              </w:r>
                            </w:p>
                          </w:tc>
                        </w:tr>
                      </w:tbl>
                      <w:p w:rsidR="00000000" w:rsidRDefault="00FB39AE">
                        <w:pPr>
                          <w:rPr>
                            <w:rStyle w:val="Strong"/>
                          </w:rPr>
                        </w:pPr>
                      </w:p>
                      <w:p w:rsidR="00000000" w:rsidRDefault="00FB39AE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Note: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1. The Inspection Team is instructed to physically verify the details and records filled up by 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 xml:space="preserve">        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college in the application form submitted by the college, which is with you now and record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         observations, opinions and recommendations in clear and explicit terms.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2. The team is requested to record their comments only after physical verificat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ion of records and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         details.</w:t>
                        </w:r>
                      </w:p>
                    </w:tc>
                  </w:tr>
                  <w:tr w:rsidR="00000000">
                    <w:trPr>
                      <w:divId w:val="30712834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B39AE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00000" w:rsidRDefault="00FB39AE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39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B39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00000">
        <w:trPr>
          <w:divId w:val="597837087"/>
          <w:trHeight w:val="300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00000" w:rsidRDefault="00FB39AE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 xml:space="preserve">Signature of the Head of the Institution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FB39A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 xml:space="preserve">Signature of the Inspectors </w:t>
            </w:r>
          </w:p>
        </w:tc>
      </w:tr>
      <w:tr w:rsidR="00000000">
        <w:trPr>
          <w:divId w:val="59783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9AE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39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9783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9AE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B39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B39AE">
      <w:pPr>
        <w:pStyle w:val="z-BottomofForm"/>
      </w:pPr>
      <w:r>
        <w:t>Bottom of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1F1922"/>
    <w:rsid w:val="0018550B"/>
    <w:rsid w:val="001F1922"/>
    <w:rsid w:val="00DA49A5"/>
    <w:rsid w:val="00FB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style7">
    <w:name w:val="style7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tyle8">
    <w:name w:val="style8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style9">
    <w:name w:val="style9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</w:style>
  <w:style w:type="paragraph" w:customStyle="1" w:styleId="style11">
    <w:name w:val="style11"/>
    <w:basedOn w:val="Normal"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fieldtitle">
    <w:name w:val="fieldtitle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ieldvalue">
    <w:name w:val="fieldvalue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fieldcolumn">
    <w:name w:val="fieldcolumn"/>
    <w:basedOn w:val="Normal"/>
    <w:pP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ieldcolumnnormal">
    <w:name w:val="fieldcolumnnormal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mallitalic">
    <w:name w:val="smallitalic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i/>
      <w:iCs/>
      <w:color w:val="000000"/>
      <w:sz w:val="12"/>
      <w:szCs w:val="12"/>
    </w:rPr>
  </w:style>
  <w:style w:type="paragraph" w:customStyle="1" w:styleId="fieldvaluenormal">
    <w:name w:val="fieldvaluenormal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fieldborder">
    <w:name w:val="fieldbor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ieldvalueborder">
    <w:name w:val="fieldvaluebor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0000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4208</Words>
  <Characters>24131</Characters>
  <Application>Microsoft Office Word</Application>
  <DocSecurity>0</DocSecurity>
  <Lines>201</Lines>
  <Paragraphs>56</Paragraphs>
  <ScaleCrop>false</ScaleCrop>
  <Company/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SIF-A</dc:title>
  <dc:creator>sict</dc:creator>
  <cp:lastModifiedBy>sict</cp:lastModifiedBy>
  <cp:revision>2</cp:revision>
  <dcterms:created xsi:type="dcterms:W3CDTF">2018-04-04T08:19:00Z</dcterms:created>
  <dcterms:modified xsi:type="dcterms:W3CDTF">2018-04-04T08:19:00Z</dcterms:modified>
</cp:coreProperties>
</file>